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5D" w:rsidRPr="0050415D" w:rsidRDefault="0050415D" w:rsidP="005041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5"/>
        <w:contextualSpacing/>
        <w:jc w:val="center"/>
        <w:rPr>
          <w:rFonts w:ascii="Calibri Light" w:eastAsia="Times New Roman" w:hAnsi="Calibri Light"/>
          <w:b/>
          <w:i w:val="0"/>
          <w:iCs w:val="0"/>
          <w:color w:val="auto"/>
          <w:sz w:val="28"/>
          <w:szCs w:val="28"/>
          <w:lang w:eastAsia="ru-RU"/>
        </w:rPr>
      </w:pPr>
      <w:r w:rsidRPr="0050415D">
        <w:rPr>
          <w:rFonts w:ascii="Calibri Light" w:eastAsia="Times New Roman" w:hAnsi="Calibri Light"/>
          <w:b/>
          <w:i w:val="0"/>
          <w:iCs w:val="0"/>
          <w:color w:val="auto"/>
          <w:sz w:val="28"/>
          <w:szCs w:val="28"/>
          <w:lang w:eastAsia="ru-RU"/>
        </w:rPr>
        <w:t xml:space="preserve">Правила проживания в гостинице для кошек </w:t>
      </w:r>
      <w:proofErr w:type="spellStart"/>
      <w:r w:rsidRPr="0050415D">
        <w:rPr>
          <w:rFonts w:ascii="Calibri Light" w:eastAsia="Times New Roman" w:hAnsi="Calibri Light"/>
          <w:b/>
          <w:i w:val="0"/>
          <w:iCs w:val="0"/>
          <w:color w:val="auto"/>
          <w:sz w:val="28"/>
          <w:szCs w:val="28"/>
          <w:lang w:eastAsia="ru-RU"/>
        </w:rPr>
        <w:t>МяуСити</w:t>
      </w:r>
      <w:proofErr w:type="spellEnd"/>
      <w:r w:rsidRPr="0050415D">
        <w:rPr>
          <w:rFonts w:ascii="Calibri Light" w:eastAsia="Times New Roman" w:hAnsi="Calibri Light"/>
          <w:b/>
          <w:i w:val="0"/>
          <w:iCs w:val="0"/>
          <w:color w:val="auto"/>
          <w:sz w:val="28"/>
          <w:szCs w:val="28"/>
          <w:lang w:eastAsia="ru-RU"/>
        </w:rPr>
        <w:t>.</w:t>
      </w:r>
    </w:p>
    <w:p w:rsidR="0050415D" w:rsidRPr="0050415D" w:rsidRDefault="0050415D" w:rsidP="005041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2"/>
        <w:contextualSpacing/>
        <w:jc w:val="both"/>
        <w:rPr>
          <w:rFonts w:ascii="Calibri Light" w:eastAsia="Times New Roman" w:hAnsi="Calibri Light"/>
          <w:b/>
          <w:i w:val="0"/>
          <w:iCs w:val="0"/>
          <w:color w:val="auto"/>
          <w:sz w:val="22"/>
          <w:szCs w:val="22"/>
          <w:lang w:eastAsia="ru-RU"/>
        </w:rPr>
      </w:pP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Исполнитель относится к Кошке Владельца также дружелюбно, с пониманием и заботой, создавая максимальный комфорт на время проживания в Гостинице, как и к своим кошкам.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Исполнитель ни при каких обстоятельствах не имеет права на жестокое обращение с Кошкой.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Режим работы Гостиницы </w:t>
      </w:r>
      <w:r w:rsidRPr="0050415D">
        <w:rPr>
          <w:rFonts w:ascii="Calibri Light" w:eastAsia="Times New Roman" w:hAnsi="Calibri Light"/>
          <w:i w:val="0"/>
          <w:iCs w:val="0"/>
          <w:color w:val="000000" w:themeColor="text1"/>
          <w:sz w:val="22"/>
          <w:szCs w:val="22"/>
          <w:lang w:eastAsia="ru-RU"/>
        </w:rPr>
        <w:t>24 часа, без перерывов и выходных дней.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Гостиница находится в собственном доме Исполнителя и обеспечивается круглосуточной охраной.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Время посещения Владельцем Кошки возможно при предварительном согласовании часов посещения с Исполнителем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В Гостиницу принимаются только здоровые привитые кошки с оформленным ветеринарным паспортом. В случае отсутствия прививок у Кошки, накануне заезда в Гостиницу, Владелец обязан за свой счет в ветеринарной клинике сделать Кошке сыворотку </w:t>
      </w:r>
      <w:proofErr w:type="spellStart"/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Глобфел</w:t>
      </w:r>
      <w:proofErr w:type="spellEnd"/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. Справка, выданная в ветеринарной клинике о подтверждении поставленной сыворотки Кошке, предъявляется Владельцем при заезде в Гостиницу.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Исполнитель предоставляет на все время проживания Кошки в Гостинице миску для сухого корма, миску для влажного корма, миску для воды, лоток для туалета. Все аксессуары после тщательной дезинфекции. Если Владелец не хочет использовать предоставленные Исполнителем миски для еды и лоток для туалета для своей Кошки, Владелец имеет право предоставить свои миски и лоток для туалета, которые будут использоваться исключительно для Кошки Владельца. 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Исполнитель предоставляет на все время проживания Кошки в Гостинице в номерах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val="en-US" w:eastAsia="ru-RU"/>
        </w:rPr>
        <w:t>VIP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, Люкс, Комфорт,</w:t>
      </w:r>
      <w:r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 Парадиз,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пластиковую многоразовую лежанку, прошедшую тщательную дезинфекцию. Владелец вправе отказаться от данной лежанки для своей Кошки.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  <w:t>Владелец по желанию может передать вместе с Кошкой для более комфортного проживания игрушки, домик, когтеточку и т.п., личные вещи, которые будут использоваться исключительно для Кошки Владельца.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  <w:t>Все переданные Владельцем вещи возвращаются Исполнителем по окончанию срока проживания Кошки в Гостинице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Владелец предоставляет для Кошки корм и наполнитель для туалета в полном объеме на все время проживания в Гостинице.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  <w:t>Владелец может приобрести корм и наполнитель для лотка на все время проживания Кошки в Гостинице согласно прайсу Гостиницы. Корм приобретается по норме, указанной на упаковке корма.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 w:cs="Courier New"/>
          <w:i w:val="0"/>
          <w:iCs w:val="0"/>
          <w:color w:val="auto"/>
          <w:sz w:val="22"/>
          <w:szCs w:val="22"/>
          <w:lang w:eastAsia="ru-RU"/>
        </w:rPr>
        <w:t>Остатки корма для Кошки и наполнителя для туалета, предоставленного Владельцем, Исполнитель возвращает Владельцу по окончании срока проживания Кошки в Гостинице.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В случае, если корма и(или) наполнителя для туалета, предоставленного Владельцем оказалось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недостаточно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, Исполнитель сообщает об этом Владельцу любым доступным способом и, начиная с даты оповещения, Исполнитель предоставляет свой корм и(или)наполнитель. Оплата, предоставленного Исполнителем корма и(или) наполнителя, производится при выезде из Гостиницы, по ценам, согласно прайсу Гостиницы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В случае, если Кошка для исправления туалетных нужд не использует специально для этого предназначенный лоток, Владелец оплачивает дополнительный уход за Кошкой (дополнительная уборка) и одноразовые впитывающие пеленки (3 пеленки в день), согласно прайсу Гостиницы. Дополнительный уход и одноразовые впитывающие пеленки оплачиваются при заезде в Гостиницу, в случае, если Владелец знает о такой особенности поведения своей Кошки, или при выезде Кошки из Гостиницы, если Владелец не знает заранее об этом. 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В случае, наступления ухудшения здоровья Кошки, во время проживания ее в Гостинице, Исполнитель оповещает об этом Владельца (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val="en-US" w:eastAsia="ru-RU"/>
        </w:rPr>
        <w:t>mail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, телефон).</w:t>
      </w:r>
      <w:r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Исполнитель обсуждает с Владельцем как поступить в данной ситуации и, при необходимости, обращается в ветеринарную клинику или к определенному ветеринарному врачу, которых Владелец укажет в Карточке гостя. Если Владелец не доступен, по </w:t>
      </w:r>
      <w:proofErr w:type="gramStart"/>
      <w:r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каким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либо</w:t>
      </w:r>
      <w:proofErr w:type="gramEnd"/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 причинам, Владелец считается оповещенным (дата отправленного письма по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val="en-US" w:eastAsia="ru-RU"/>
        </w:rPr>
        <w:t>mail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, смс) и Исполнитель, действуя максимально в интересах Кошки, обращается за ветеринарной помощью в любую доступную ветеринарную клинику.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Если ухудшение здоровья Кошки произошло в случае отравления Кошки кормом, предоставленным Владельцем и не по вине Исполнителя, Владелец оплачивает услуги ветеринарной клиники (по чекам или квитанциям) + медицинские и ветеринарные препараты + 300 рублей Исполнителю за каждый выезд в ветеринарную клинику. Если помощь оказывает ветеринарный врач непосредственно в Гостинице, Владелец оплачивает вызов ветеринарного врача + услуги ветеринарного врача + медицинские и ветеринарные препараты.</w:t>
      </w:r>
    </w:p>
    <w:p w:rsidR="0050415D" w:rsidRPr="0050415D" w:rsidRDefault="0050415D" w:rsidP="005041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</w:pP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Разнополые не кастрированные/не стерилизованные Кошки, находящиеся 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>в половозрелом возрасте,</w:t>
      </w:r>
      <w:r w:rsidRPr="0050415D">
        <w:rPr>
          <w:rFonts w:ascii="Calibri Light" w:eastAsia="Times New Roman" w:hAnsi="Calibri Light"/>
          <w:i w:val="0"/>
          <w:iCs w:val="0"/>
          <w:color w:val="auto"/>
          <w:sz w:val="22"/>
          <w:szCs w:val="22"/>
          <w:lang w:eastAsia="ru-RU"/>
        </w:rPr>
        <w:t xml:space="preserve"> не могут быть заселены в один номер. </w:t>
      </w:r>
    </w:p>
    <w:p w:rsidR="002E31F0" w:rsidRPr="0050415D" w:rsidRDefault="002E31F0">
      <w:pPr>
        <w:rPr>
          <w:i w:val="0"/>
        </w:rPr>
      </w:pPr>
      <w:bookmarkStart w:id="0" w:name="_GoBack"/>
      <w:bookmarkEnd w:id="0"/>
    </w:p>
    <w:sectPr w:rsidR="002E31F0" w:rsidRPr="0050415D" w:rsidSect="005E3F74">
      <w:headerReference w:type="even" r:id="rId5"/>
      <w:headerReference w:type="default" r:id="rId6"/>
      <w:headerReference w:type="first" r:id="rId7"/>
      <w:pgSz w:w="11906" w:h="16838"/>
      <w:pgMar w:top="92" w:right="424" w:bottom="142" w:left="567" w:header="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87" w:rsidRDefault="005041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1" o:spid="_x0000_s2050" type="#_x0000_t136" style="position:absolute;margin-left:0;margin-top:0;width:615.6pt;height:15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D5" w:rsidRDefault="0050415D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2" o:spid="_x0000_s2051" type="#_x0000_t136" style="position:absolute;left:0;text-align:left;margin-left:0;margin-top:0;width:615.6pt;height:15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  <w:sdt>
    <w:sdtPr>
      <w:id w:val="1655334456"/>
      <w:showingPlcHdr/>
    </w:sdtPr>
    <w:sdtEndPr/>
    <w:sdtContent>
      <w:p w:rsidR="00AE27D5" w:rsidRDefault="0050415D">
        <w:pPr>
          <w:pStyle w:val="a3"/>
          <w:jc w:val="right"/>
        </w:pPr>
      </w:p>
    </w:sdtContent>
  </w:sdt>
  <w:p w:rsidR="00AE27D5" w:rsidRDefault="00504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87" w:rsidRDefault="005041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0" o:spid="_x0000_s2049" type="#_x0000_t136" style="position:absolute;margin-left:0;margin-top:0;width:615.6pt;height:15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1E06"/>
    <w:multiLevelType w:val="multilevel"/>
    <w:tmpl w:val="0419001F"/>
    <w:numStyleLink w:val="1"/>
  </w:abstractNum>
  <w:abstractNum w:abstractNumId="1" w15:restartNumberingAfterBreak="0">
    <w:nsid w:val="4D7D053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50415D"/>
    <w:rsid w:val="002E31F0"/>
    <w:rsid w:val="005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F187D"/>
  <w15:chartTrackingRefBased/>
  <w15:docId w15:val="{E273AE71-4573-4158-8D5A-DF4D8A0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i/>
        <w:iCs/>
        <w:color w:val="1F497D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i w:val="0"/>
      <w:iCs w:val="0"/>
      <w:color w:val="auto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415D"/>
    <w:rPr>
      <w:rFonts w:eastAsia="Times New Roman" w:cs="Times New Roman"/>
      <w:i w:val="0"/>
      <w:iCs w:val="0"/>
      <w:color w:val="auto"/>
      <w:sz w:val="24"/>
      <w:szCs w:val="24"/>
      <w:lang w:eastAsia="ru-RU"/>
    </w:rPr>
  </w:style>
  <w:style w:type="numbering" w:customStyle="1" w:styleId="1">
    <w:name w:val="Стиль1"/>
    <w:uiPriority w:val="99"/>
    <w:rsid w:val="005041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1</cp:revision>
  <dcterms:created xsi:type="dcterms:W3CDTF">2020-02-12T15:37:00Z</dcterms:created>
  <dcterms:modified xsi:type="dcterms:W3CDTF">2020-02-12T15:44:00Z</dcterms:modified>
</cp:coreProperties>
</file>